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D19" w:rsidRDefault="002D6062" w:rsidP="00646D19">
      <w:pPr>
        <w:rPr>
          <w:rStyle w:val="Heading1Char"/>
          <w:u w:val="single"/>
        </w:rPr>
      </w:pPr>
      <w:r>
        <w:rPr>
          <w:rStyle w:val="Heading1Char"/>
          <w:u w:val="single"/>
        </w:rPr>
        <w:t>Key Questions for Bridge to</w:t>
      </w:r>
      <w:r w:rsidR="00646D19" w:rsidRPr="002F674E">
        <w:rPr>
          <w:rStyle w:val="Heading1Char"/>
          <w:u w:val="single"/>
        </w:rPr>
        <w:t xml:space="preserve"> Planning</w:t>
      </w:r>
    </w:p>
    <w:p w:rsidR="00646D19" w:rsidRPr="002F674E" w:rsidRDefault="00646D19" w:rsidP="00646D19">
      <w:pPr>
        <w:jc w:val="right"/>
        <w:rPr>
          <w:color w:val="FF0000"/>
        </w:rPr>
      </w:pPr>
    </w:p>
    <w:p w:rsidR="00646D19" w:rsidRDefault="00646D19" w:rsidP="00646D19">
      <w:r w:rsidRPr="009A34D5">
        <w:t xml:space="preserve">Outlined below are questions to consider </w:t>
      </w:r>
      <w:r>
        <w:t>when reviewing the QSR findings in conjunct</w:t>
      </w:r>
      <w:r w:rsidR="002D6062">
        <w:t>ion with the agency’s development of their County Improvement Plan (CIP)</w:t>
      </w:r>
      <w:r>
        <w:t>, as t</w:t>
      </w:r>
      <w:r w:rsidRPr="009A34D5">
        <w:t>he purpose of these questions is to help move the agency forward toward the next step of the Continuous Quality Improvement process.  The development of a County Improvement Plan (CIP) is aimed to help agencies drive organizational improvements by beginning with a</w:t>
      </w:r>
      <w:r>
        <w:t>n</w:t>
      </w:r>
      <w:r w:rsidRPr="009A34D5">
        <w:t xml:space="preserve"> analysis of strengths and needs.  The QSR findings are one source of data that should be used in conjunction with other data available to the agency to assess where the county is and in what direction </w:t>
      </w:r>
      <w:r>
        <w:t xml:space="preserve">it </w:t>
      </w:r>
      <w:r w:rsidRPr="009A34D5">
        <w:t xml:space="preserve">would like to move to improve the outcomes for the children, youth and families that </w:t>
      </w:r>
      <w:r>
        <w:t>are</w:t>
      </w:r>
      <w:r w:rsidRPr="009A34D5">
        <w:t xml:space="preserve"> serve</w:t>
      </w:r>
      <w:r>
        <w:t>d by the agency</w:t>
      </w:r>
      <w:r w:rsidRPr="009A34D5">
        <w:t>.</w:t>
      </w:r>
    </w:p>
    <w:p w:rsidR="00646D19" w:rsidRPr="009A34D5" w:rsidRDefault="00646D19" w:rsidP="00646D19"/>
    <w:p w:rsidR="00646D19" w:rsidRDefault="00646D19" w:rsidP="00646D19">
      <w:pPr>
        <w:rPr>
          <w:b/>
          <w:i/>
        </w:rPr>
      </w:pPr>
      <w:r w:rsidRPr="009A34D5">
        <w:rPr>
          <w:b/>
          <w:i/>
        </w:rPr>
        <w:t>Safety Questions</w:t>
      </w:r>
    </w:p>
    <w:p w:rsidR="00646D19" w:rsidRPr="009A34D5" w:rsidRDefault="00646D19" w:rsidP="00646D19">
      <w:pPr>
        <w:rPr>
          <w:b/>
          <w:i/>
        </w:rPr>
      </w:pPr>
    </w:p>
    <w:p w:rsidR="00646D19" w:rsidRPr="009A34D5" w:rsidRDefault="00646D19" w:rsidP="00646D19">
      <w:pPr>
        <w:pStyle w:val="ListParagraph"/>
        <w:numPr>
          <w:ilvl w:val="3"/>
          <w:numId w:val="1"/>
        </w:numPr>
        <w:spacing w:after="200" w:line="276" w:lineRule="auto"/>
        <w:ind w:left="720" w:hanging="630"/>
        <w:contextualSpacing/>
        <w:rPr>
          <w:rFonts w:cs="Arial"/>
          <w:sz w:val="24"/>
          <w:szCs w:val="24"/>
        </w:rPr>
      </w:pPr>
      <w:r w:rsidRPr="009A34D5">
        <w:rPr>
          <w:rFonts w:cs="Arial"/>
          <w:sz w:val="24"/>
          <w:szCs w:val="24"/>
        </w:rPr>
        <w:t xml:space="preserve">How did the agency’s actions impact the unacceptable (ratings 1-3) scores associated with the safety related indicators? </w:t>
      </w:r>
    </w:p>
    <w:p w:rsidR="00646D19" w:rsidRPr="009A34D5" w:rsidRDefault="00646D19" w:rsidP="00646D19">
      <w:pPr>
        <w:pStyle w:val="ListParagraph"/>
        <w:numPr>
          <w:ilvl w:val="3"/>
          <w:numId w:val="1"/>
        </w:numPr>
        <w:spacing w:after="200" w:line="276" w:lineRule="auto"/>
        <w:ind w:left="720" w:hanging="630"/>
        <w:contextualSpacing/>
        <w:rPr>
          <w:rFonts w:cs="Arial"/>
          <w:sz w:val="24"/>
          <w:szCs w:val="24"/>
        </w:rPr>
      </w:pPr>
      <w:r w:rsidRPr="009A34D5">
        <w:rPr>
          <w:rFonts w:cs="Arial"/>
          <w:sz w:val="24"/>
          <w:szCs w:val="24"/>
        </w:rPr>
        <w:t xml:space="preserve">What can the agency do to improve the safety related scores in the future? </w:t>
      </w:r>
    </w:p>
    <w:p w:rsidR="00646D19" w:rsidRPr="009A34D5" w:rsidRDefault="00646D19" w:rsidP="00646D19">
      <w:pPr>
        <w:pStyle w:val="ListParagraph"/>
        <w:numPr>
          <w:ilvl w:val="3"/>
          <w:numId w:val="1"/>
        </w:numPr>
        <w:spacing w:after="200" w:line="276" w:lineRule="auto"/>
        <w:ind w:left="720" w:hanging="630"/>
        <w:contextualSpacing/>
        <w:rPr>
          <w:rFonts w:cs="Arial"/>
          <w:sz w:val="24"/>
          <w:szCs w:val="24"/>
        </w:rPr>
      </w:pPr>
      <w:r w:rsidRPr="009A34D5">
        <w:rPr>
          <w:rFonts w:cs="Arial"/>
          <w:sz w:val="24"/>
          <w:szCs w:val="24"/>
        </w:rPr>
        <w:t xml:space="preserve">How did the agency’s actions impact the acceptable (ratings 4-6) scores associated with the safety related indicators? </w:t>
      </w:r>
    </w:p>
    <w:p w:rsidR="00646D19" w:rsidRPr="009A34D5" w:rsidRDefault="00646D19" w:rsidP="00646D19">
      <w:pPr>
        <w:pStyle w:val="ListParagraph"/>
        <w:numPr>
          <w:ilvl w:val="3"/>
          <w:numId w:val="1"/>
        </w:numPr>
        <w:spacing w:after="200" w:line="276" w:lineRule="auto"/>
        <w:ind w:left="720" w:hanging="630"/>
        <w:contextualSpacing/>
        <w:rPr>
          <w:rFonts w:cs="Arial"/>
          <w:sz w:val="24"/>
          <w:szCs w:val="24"/>
        </w:rPr>
      </w:pPr>
      <w:r w:rsidRPr="009A34D5">
        <w:rPr>
          <w:rFonts w:cs="Arial"/>
          <w:sz w:val="24"/>
          <w:szCs w:val="24"/>
        </w:rPr>
        <w:t>How can the actions of the agency in the reviewed cases be generalized to other cases to promote the quality casework seen in the review?</w:t>
      </w:r>
    </w:p>
    <w:p w:rsidR="00646D19" w:rsidRDefault="00646D19" w:rsidP="00646D19">
      <w:pPr>
        <w:rPr>
          <w:b/>
          <w:i/>
        </w:rPr>
      </w:pPr>
      <w:r w:rsidRPr="009A34D5">
        <w:rPr>
          <w:b/>
          <w:i/>
        </w:rPr>
        <w:t>Permanency Questions</w:t>
      </w:r>
    </w:p>
    <w:p w:rsidR="00646D19" w:rsidRPr="009A34D5" w:rsidRDefault="00646D19" w:rsidP="00646D19">
      <w:pPr>
        <w:rPr>
          <w:b/>
          <w:i/>
        </w:rPr>
      </w:pPr>
    </w:p>
    <w:p w:rsidR="00646D19" w:rsidRPr="009A34D5" w:rsidRDefault="00646D19" w:rsidP="00646D19">
      <w:pPr>
        <w:pStyle w:val="ListParagraph"/>
        <w:numPr>
          <w:ilvl w:val="3"/>
          <w:numId w:val="1"/>
        </w:numPr>
        <w:spacing w:after="200" w:line="276" w:lineRule="auto"/>
        <w:ind w:left="720" w:hanging="630"/>
        <w:contextualSpacing/>
        <w:rPr>
          <w:rFonts w:cs="Arial"/>
          <w:sz w:val="24"/>
          <w:szCs w:val="24"/>
        </w:rPr>
      </w:pPr>
      <w:r w:rsidRPr="009A34D5">
        <w:rPr>
          <w:rFonts w:cs="Arial"/>
          <w:sz w:val="24"/>
          <w:szCs w:val="24"/>
        </w:rPr>
        <w:t xml:space="preserve">How did the agency’s actions impact the unacceptable (ratings 1-3) scores associated with the permanency related indicators? </w:t>
      </w:r>
    </w:p>
    <w:p w:rsidR="00646D19" w:rsidRPr="009A34D5" w:rsidRDefault="00646D19" w:rsidP="00646D19">
      <w:pPr>
        <w:pStyle w:val="ListParagraph"/>
        <w:numPr>
          <w:ilvl w:val="3"/>
          <w:numId w:val="1"/>
        </w:numPr>
        <w:spacing w:after="200" w:line="276" w:lineRule="auto"/>
        <w:ind w:left="720" w:hanging="630"/>
        <w:contextualSpacing/>
        <w:rPr>
          <w:rFonts w:cs="Arial"/>
          <w:sz w:val="24"/>
          <w:szCs w:val="24"/>
        </w:rPr>
      </w:pPr>
      <w:r w:rsidRPr="009A34D5">
        <w:rPr>
          <w:rFonts w:cs="Arial"/>
          <w:sz w:val="24"/>
          <w:szCs w:val="24"/>
        </w:rPr>
        <w:t>What can the agency do to improve the permanency related scores in the future?</w:t>
      </w:r>
    </w:p>
    <w:p w:rsidR="00646D19" w:rsidRPr="009A34D5" w:rsidRDefault="00646D19" w:rsidP="00646D19">
      <w:pPr>
        <w:pStyle w:val="ListParagraph"/>
        <w:numPr>
          <w:ilvl w:val="3"/>
          <w:numId w:val="1"/>
        </w:numPr>
        <w:spacing w:after="200" w:line="276" w:lineRule="auto"/>
        <w:ind w:left="720" w:hanging="630"/>
        <w:contextualSpacing/>
        <w:rPr>
          <w:rFonts w:cs="Arial"/>
          <w:sz w:val="24"/>
          <w:szCs w:val="24"/>
        </w:rPr>
      </w:pPr>
      <w:r w:rsidRPr="009A34D5">
        <w:rPr>
          <w:rFonts w:cs="Arial"/>
          <w:sz w:val="24"/>
          <w:szCs w:val="24"/>
        </w:rPr>
        <w:t xml:space="preserve">How did the agency’s actions impact the acceptable (ratings 4-6) scores associated with the permanency related indicators? </w:t>
      </w:r>
    </w:p>
    <w:p w:rsidR="00646D19" w:rsidRPr="009A34D5" w:rsidRDefault="00646D19" w:rsidP="00646D19">
      <w:pPr>
        <w:pStyle w:val="ListParagraph"/>
        <w:numPr>
          <w:ilvl w:val="3"/>
          <w:numId w:val="1"/>
        </w:numPr>
        <w:spacing w:after="200" w:line="276" w:lineRule="auto"/>
        <w:ind w:left="720" w:hanging="630"/>
        <w:contextualSpacing/>
        <w:rPr>
          <w:rFonts w:cs="Arial"/>
          <w:sz w:val="24"/>
          <w:szCs w:val="24"/>
        </w:rPr>
      </w:pPr>
      <w:r w:rsidRPr="009A34D5">
        <w:rPr>
          <w:rFonts w:cs="Arial"/>
          <w:sz w:val="24"/>
          <w:szCs w:val="24"/>
        </w:rPr>
        <w:t>How can the actions of the agency in the reviewed cases be generalized to other cases to promote the quality casework seen in the review?</w:t>
      </w:r>
    </w:p>
    <w:p w:rsidR="00646D19" w:rsidRDefault="00646D19" w:rsidP="00646D19">
      <w:pPr>
        <w:rPr>
          <w:b/>
          <w:i/>
        </w:rPr>
      </w:pPr>
      <w:r w:rsidRPr="009A34D5">
        <w:rPr>
          <w:b/>
          <w:i/>
        </w:rPr>
        <w:t>Well-</w:t>
      </w:r>
      <w:r>
        <w:rPr>
          <w:b/>
          <w:i/>
        </w:rPr>
        <w:t>b</w:t>
      </w:r>
      <w:r w:rsidRPr="009A34D5">
        <w:rPr>
          <w:b/>
          <w:i/>
        </w:rPr>
        <w:t>eing Questions</w:t>
      </w:r>
    </w:p>
    <w:p w:rsidR="00646D19" w:rsidRPr="009A34D5" w:rsidRDefault="00646D19" w:rsidP="00646D19">
      <w:pPr>
        <w:rPr>
          <w:b/>
          <w:i/>
        </w:rPr>
      </w:pPr>
    </w:p>
    <w:p w:rsidR="00646D19" w:rsidRPr="009A34D5" w:rsidRDefault="00646D19" w:rsidP="00646D19">
      <w:pPr>
        <w:pStyle w:val="ListParagraph"/>
        <w:numPr>
          <w:ilvl w:val="3"/>
          <w:numId w:val="1"/>
        </w:numPr>
        <w:spacing w:after="200" w:line="276" w:lineRule="auto"/>
        <w:ind w:left="720" w:hanging="630"/>
        <w:contextualSpacing/>
        <w:rPr>
          <w:rFonts w:cs="Arial"/>
          <w:sz w:val="24"/>
          <w:szCs w:val="24"/>
        </w:rPr>
      </w:pPr>
      <w:r w:rsidRPr="009A34D5">
        <w:rPr>
          <w:rFonts w:cs="Arial"/>
          <w:sz w:val="24"/>
          <w:szCs w:val="24"/>
        </w:rPr>
        <w:t xml:space="preserve">How did the agency’s actions impact the unacceptable (ratings 1-3) scores associated with the well-being related indicators? </w:t>
      </w:r>
    </w:p>
    <w:p w:rsidR="00646D19" w:rsidRPr="009A34D5" w:rsidRDefault="00646D19" w:rsidP="00646D19">
      <w:pPr>
        <w:pStyle w:val="ListParagraph"/>
        <w:numPr>
          <w:ilvl w:val="3"/>
          <w:numId w:val="1"/>
        </w:numPr>
        <w:spacing w:after="200" w:line="276" w:lineRule="auto"/>
        <w:ind w:left="720" w:hanging="630"/>
        <w:contextualSpacing/>
        <w:rPr>
          <w:rFonts w:cs="Arial"/>
          <w:sz w:val="24"/>
          <w:szCs w:val="24"/>
        </w:rPr>
      </w:pPr>
      <w:r w:rsidRPr="009A34D5">
        <w:rPr>
          <w:rFonts w:cs="Arial"/>
          <w:sz w:val="24"/>
          <w:szCs w:val="24"/>
        </w:rPr>
        <w:t>What can the agency do to improve the</w:t>
      </w:r>
      <w:r>
        <w:rPr>
          <w:rFonts w:cs="Arial"/>
          <w:sz w:val="24"/>
          <w:szCs w:val="24"/>
        </w:rPr>
        <w:t xml:space="preserve">se </w:t>
      </w:r>
      <w:r w:rsidRPr="009A34D5">
        <w:rPr>
          <w:rFonts w:cs="Arial"/>
          <w:sz w:val="24"/>
          <w:szCs w:val="24"/>
        </w:rPr>
        <w:t xml:space="preserve">well-being related scores in the future? </w:t>
      </w:r>
    </w:p>
    <w:p w:rsidR="00646D19" w:rsidRPr="009A34D5" w:rsidRDefault="00646D19" w:rsidP="00646D19">
      <w:pPr>
        <w:pStyle w:val="ListParagraph"/>
        <w:numPr>
          <w:ilvl w:val="3"/>
          <w:numId w:val="1"/>
        </w:numPr>
        <w:spacing w:after="200" w:line="276" w:lineRule="auto"/>
        <w:ind w:left="720" w:hanging="630"/>
        <w:contextualSpacing/>
        <w:rPr>
          <w:rFonts w:cs="Arial"/>
          <w:sz w:val="24"/>
          <w:szCs w:val="24"/>
        </w:rPr>
      </w:pPr>
      <w:r w:rsidRPr="009A34D5">
        <w:rPr>
          <w:rFonts w:cs="Arial"/>
          <w:sz w:val="24"/>
          <w:szCs w:val="24"/>
        </w:rPr>
        <w:t xml:space="preserve">How did the agency’s actions impact the acceptable (ratings 4-6) scores associated with the well-being related indicators? </w:t>
      </w:r>
    </w:p>
    <w:p w:rsidR="00646D19" w:rsidRPr="009A34D5" w:rsidRDefault="00646D19" w:rsidP="00646D19">
      <w:pPr>
        <w:pStyle w:val="ListParagraph"/>
        <w:numPr>
          <w:ilvl w:val="3"/>
          <w:numId w:val="1"/>
        </w:numPr>
        <w:spacing w:after="200" w:line="276" w:lineRule="auto"/>
        <w:ind w:left="720" w:hanging="630"/>
        <w:contextualSpacing/>
        <w:rPr>
          <w:rFonts w:cs="Arial"/>
          <w:sz w:val="24"/>
          <w:szCs w:val="24"/>
        </w:rPr>
      </w:pPr>
      <w:r w:rsidRPr="009A34D5">
        <w:rPr>
          <w:rFonts w:cs="Arial"/>
          <w:sz w:val="24"/>
          <w:szCs w:val="24"/>
        </w:rPr>
        <w:t>How can the actions of the agency in the reviewed cases be generalized to other cases to promote the quality casework seen in the review?</w:t>
      </w:r>
    </w:p>
    <w:p w:rsidR="00646D19" w:rsidRPr="009A34D5" w:rsidRDefault="00646D19" w:rsidP="00646D19">
      <w:pPr>
        <w:pStyle w:val="ListParagraph"/>
        <w:spacing w:after="200" w:line="276" w:lineRule="auto"/>
        <w:ind w:left="0"/>
        <w:contextualSpacing/>
        <w:rPr>
          <w:rFonts w:cs="Arial"/>
          <w:sz w:val="24"/>
          <w:szCs w:val="24"/>
        </w:rPr>
      </w:pPr>
    </w:p>
    <w:p w:rsidR="00646D19" w:rsidRDefault="00646D19" w:rsidP="00646D19">
      <w:pPr>
        <w:pStyle w:val="ListParagraph"/>
        <w:spacing w:after="200" w:line="276" w:lineRule="auto"/>
        <w:ind w:left="90"/>
        <w:contextualSpacing/>
        <w:rPr>
          <w:rFonts w:cs="Arial"/>
          <w:b/>
          <w:i/>
          <w:sz w:val="24"/>
          <w:szCs w:val="24"/>
        </w:rPr>
      </w:pPr>
      <w:r>
        <w:rPr>
          <w:rFonts w:cs="Arial"/>
          <w:b/>
          <w:i/>
          <w:sz w:val="24"/>
          <w:szCs w:val="24"/>
        </w:rPr>
        <w:t>Parent/</w:t>
      </w:r>
      <w:r w:rsidRPr="009A34D5">
        <w:rPr>
          <w:rFonts w:cs="Arial"/>
          <w:b/>
          <w:i/>
          <w:sz w:val="24"/>
          <w:szCs w:val="24"/>
        </w:rPr>
        <w:t>Caregiver Questions</w:t>
      </w:r>
    </w:p>
    <w:p w:rsidR="00646D19" w:rsidRPr="009A34D5" w:rsidRDefault="00646D19" w:rsidP="00646D19">
      <w:pPr>
        <w:pStyle w:val="ListParagraph"/>
        <w:spacing w:after="200" w:line="276" w:lineRule="auto"/>
        <w:ind w:left="90"/>
        <w:contextualSpacing/>
        <w:rPr>
          <w:rFonts w:cs="Arial"/>
          <w:b/>
          <w:i/>
          <w:sz w:val="24"/>
          <w:szCs w:val="24"/>
        </w:rPr>
      </w:pPr>
    </w:p>
    <w:p w:rsidR="00646D19" w:rsidRPr="009A34D5" w:rsidRDefault="00646D19" w:rsidP="00646D19">
      <w:pPr>
        <w:pStyle w:val="ListParagraph"/>
        <w:numPr>
          <w:ilvl w:val="3"/>
          <w:numId w:val="1"/>
        </w:numPr>
        <w:spacing w:after="200" w:line="276" w:lineRule="auto"/>
        <w:ind w:left="720" w:hanging="630"/>
        <w:contextualSpacing/>
        <w:rPr>
          <w:rFonts w:cs="Arial"/>
          <w:sz w:val="24"/>
          <w:szCs w:val="24"/>
        </w:rPr>
      </w:pPr>
      <w:r w:rsidRPr="009A34D5">
        <w:rPr>
          <w:rFonts w:cs="Arial"/>
          <w:sz w:val="24"/>
          <w:szCs w:val="24"/>
        </w:rPr>
        <w:t xml:space="preserve">How did the agency’s actions impact the unacceptable (ratings 1-3) scores associated with the </w:t>
      </w:r>
      <w:r>
        <w:rPr>
          <w:rFonts w:cs="Arial"/>
          <w:sz w:val="24"/>
          <w:szCs w:val="24"/>
        </w:rPr>
        <w:t xml:space="preserve">parent/caregiver functioning </w:t>
      </w:r>
      <w:r w:rsidRPr="009A34D5">
        <w:rPr>
          <w:rFonts w:cs="Arial"/>
          <w:sz w:val="24"/>
          <w:szCs w:val="24"/>
        </w:rPr>
        <w:t xml:space="preserve">indicator? </w:t>
      </w:r>
    </w:p>
    <w:p w:rsidR="00646D19" w:rsidRPr="009A34D5" w:rsidRDefault="00646D19" w:rsidP="00646D19">
      <w:pPr>
        <w:pStyle w:val="ListParagraph"/>
        <w:numPr>
          <w:ilvl w:val="3"/>
          <w:numId w:val="1"/>
        </w:numPr>
        <w:spacing w:after="200" w:line="276" w:lineRule="auto"/>
        <w:ind w:left="720" w:hanging="630"/>
        <w:contextualSpacing/>
        <w:rPr>
          <w:rFonts w:cs="Arial"/>
          <w:sz w:val="24"/>
          <w:szCs w:val="24"/>
        </w:rPr>
      </w:pPr>
      <w:r w:rsidRPr="009A34D5">
        <w:rPr>
          <w:rFonts w:cs="Arial"/>
          <w:sz w:val="24"/>
          <w:szCs w:val="24"/>
        </w:rPr>
        <w:t>What can the agency do to improve the</w:t>
      </w:r>
      <w:r>
        <w:rPr>
          <w:rFonts w:cs="Arial"/>
          <w:sz w:val="24"/>
          <w:szCs w:val="24"/>
        </w:rPr>
        <w:t>se</w:t>
      </w:r>
      <w:r w:rsidRPr="009A34D5">
        <w:rPr>
          <w:rFonts w:cs="Arial"/>
          <w:sz w:val="24"/>
          <w:szCs w:val="24"/>
        </w:rPr>
        <w:t xml:space="preserve"> scores in the future? </w:t>
      </w:r>
    </w:p>
    <w:p w:rsidR="00646D19" w:rsidRPr="009A34D5" w:rsidRDefault="00646D19" w:rsidP="00646D19">
      <w:pPr>
        <w:pStyle w:val="ListParagraph"/>
        <w:numPr>
          <w:ilvl w:val="3"/>
          <w:numId w:val="1"/>
        </w:numPr>
        <w:spacing w:after="200" w:line="276" w:lineRule="auto"/>
        <w:ind w:left="720" w:hanging="630"/>
        <w:contextualSpacing/>
        <w:rPr>
          <w:rFonts w:cs="Arial"/>
          <w:sz w:val="24"/>
          <w:szCs w:val="24"/>
        </w:rPr>
      </w:pPr>
      <w:r w:rsidRPr="009A34D5">
        <w:rPr>
          <w:rFonts w:cs="Arial"/>
          <w:sz w:val="24"/>
          <w:szCs w:val="24"/>
        </w:rPr>
        <w:t xml:space="preserve">How did the agency’s actions impact the acceptable (ratings 4-6) scores associated with the </w:t>
      </w:r>
      <w:r>
        <w:rPr>
          <w:rFonts w:cs="Arial"/>
          <w:sz w:val="24"/>
          <w:szCs w:val="24"/>
        </w:rPr>
        <w:t>parent/caregiver</w:t>
      </w:r>
      <w:r w:rsidRPr="009A34D5">
        <w:rPr>
          <w:rFonts w:cs="Arial"/>
          <w:sz w:val="24"/>
          <w:szCs w:val="24"/>
        </w:rPr>
        <w:t xml:space="preserve"> indicator? </w:t>
      </w:r>
    </w:p>
    <w:p w:rsidR="00646D19" w:rsidRPr="009A34D5" w:rsidRDefault="00646D19" w:rsidP="00646D19">
      <w:pPr>
        <w:pStyle w:val="ListParagraph"/>
        <w:numPr>
          <w:ilvl w:val="3"/>
          <w:numId w:val="1"/>
        </w:numPr>
        <w:spacing w:after="200" w:line="276" w:lineRule="auto"/>
        <w:ind w:left="720" w:hanging="630"/>
        <w:contextualSpacing/>
        <w:rPr>
          <w:rFonts w:cs="Arial"/>
          <w:sz w:val="24"/>
          <w:szCs w:val="24"/>
        </w:rPr>
      </w:pPr>
      <w:r w:rsidRPr="009A34D5">
        <w:rPr>
          <w:rFonts w:cs="Arial"/>
          <w:sz w:val="24"/>
          <w:szCs w:val="24"/>
        </w:rPr>
        <w:t>How can the actions of the agency in the reviewed cases be generalized to other cases to promote the quality casework seen in the review?</w:t>
      </w:r>
    </w:p>
    <w:p w:rsidR="00646D19" w:rsidRPr="009A34D5" w:rsidRDefault="00646D19" w:rsidP="00646D19">
      <w:pPr>
        <w:pStyle w:val="ListParagraph"/>
        <w:spacing w:after="200" w:line="276" w:lineRule="auto"/>
        <w:ind w:left="2160"/>
        <w:contextualSpacing/>
        <w:rPr>
          <w:rFonts w:cs="Arial"/>
          <w:sz w:val="24"/>
          <w:szCs w:val="24"/>
        </w:rPr>
      </w:pPr>
    </w:p>
    <w:p w:rsidR="00646D19" w:rsidRDefault="00646D19" w:rsidP="00646D19">
      <w:pPr>
        <w:pStyle w:val="ListParagraph"/>
        <w:spacing w:after="200" w:line="276" w:lineRule="auto"/>
        <w:ind w:left="0"/>
        <w:contextualSpacing/>
        <w:rPr>
          <w:rFonts w:cs="Arial"/>
          <w:b/>
          <w:i/>
          <w:sz w:val="24"/>
          <w:szCs w:val="24"/>
        </w:rPr>
      </w:pPr>
      <w:r w:rsidRPr="009A34D5">
        <w:rPr>
          <w:rFonts w:cs="Arial"/>
          <w:b/>
          <w:i/>
          <w:sz w:val="24"/>
          <w:szCs w:val="24"/>
        </w:rPr>
        <w:t>Practice Performance Questions</w:t>
      </w:r>
    </w:p>
    <w:p w:rsidR="00646D19" w:rsidRPr="009A34D5" w:rsidRDefault="00646D19" w:rsidP="00646D19">
      <w:pPr>
        <w:pStyle w:val="ListParagraph"/>
        <w:spacing w:after="200" w:line="276" w:lineRule="auto"/>
        <w:ind w:left="0"/>
        <w:contextualSpacing/>
        <w:rPr>
          <w:rFonts w:cs="Arial"/>
          <w:b/>
          <w:i/>
          <w:sz w:val="24"/>
          <w:szCs w:val="24"/>
        </w:rPr>
      </w:pPr>
    </w:p>
    <w:p w:rsidR="00646D19" w:rsidRPr="009A34D5" w:rsidRDefault="00646D19" w:rsidP="00646D19">
      <w:pPr>
        <w:pStyle w:val="ListParagraph"/>
        <w:numPr>
          <w:ilvl w:val="3"/>
          <w:numId w:val="1"/>
        </w:numPr>
        <w:tabs>
          <w:tab w:val="left" w:pos="720"/>
        </w:tabs>
        <w:spacing w:after="200" w:line="276" w:lineRule="auto"/>
        <w:ind w:left="720" w:hanging="630"/>
        <w:contextualSpacing/>
        <w:rPr>
          <w:rFonts w:cs="Arial"/>
          <w:sz w:val="24"/>
          <w:szCs w:val="24"/>
        </w:rPr>
      </w:pPr>
      <w:r w:rsidRPr="009A34D5">
        <w:rPr>
          <w:rFonts w:cs="Arial"/>
          <w:sz w:val="24"/>
          <w:szCs w:val="24"/>
        </w:rPr>
        <w:t xml:space="preserve">How did the agency’s actions impact the unacceptable (ratings 1-3) scores associated with the </w:t>
      </w:r>
      <w:r>
        <w:rPr>
          <w:rFonts w:cs="Arial"/>
          <w:sz w:val="24"/>
          <w:szCs w:val="24"/>
        </w:rPr>
        <w:t xml:space="preserve">Practice Performance </w:t>
      </w:r>
      <w:r w:rsidRPr="009A34D5">
        <w:rPr>
          <w:rFonts w:cs="Arial"/>
          <w:sz w:val="24"/>
          <w:szCs w:val="24"/>
        </w:rPr>
        <w:t xml:space="preserve">indicators? </w:t>
      </w:r>
    </w:p>
    <w:p w:rsidR="00646D19" w:rsidRPr="009A34D5" w:rsidRDefault="00646D19" w:rsidP="00646D19">
      <w:pPr>
        <w:pStyle w:val="ListParagraph"/>
        <w:numPr>
          <w:ilvl w:val="3"/>
          <w:numId w:val="1"/>
        </w:numPr>
        <w:tabs>
          <w:tab w:val="left" w:pos="720"/>
        </w:tabs>
        <w:spacing w:after="200" w:line="276" w:lineRule="auto"/>
        <w:ind w:left="720" w:hanging="630"/>
        <w:contextualSpacing/>
        <w:rPr>
          <w:rFonts w:cs="Arial"/>
          <w:sz w:val="24"/>
          <w:szCs w:val="24"/>
        </w:rPr>
      </w:pPr>
      <w:r w:rsidRPr="009A34D5">
        <w:rPr>
          <w:rFonts w:cs="Arial"/>
          <w:sz w:val="24"/>
          <w:szCs w:val="24"/>
        </w:rPr>
        <w:t xml:space="preserve">What can the agency do to improve the </w:t>
      </w:r>
      <w:r>
        <w:rPr>
          <w:rFonts w:cs="Arial"/>
          <w:sz w:val="24"/>
          <w:szCs w:val="24"/>
        </w:rPr>
        <w:t>practice performance</w:t>
      </w:r>
      <w:r w:rsidRPr="009A34D5">
        <w:rPr>
          <w:rFonts w:cs="Arial"/>
          <w:sz w:val="24"/>
          <w:szCs w:val="24"/>
        </w:rPr>
        <w:t xml:space="preserve"> related scores in the future? </w:t>
      </w:r>
    </w:p>
    <w:p w:rsidR="00646D19" w:rsidRPr="009A34D5" w:rsidRDefault="00646D19" w:rsidP="00646D19">
      <w:pPr>
        <w:pStyle w:val="ListParagraph"/>
        <w:numPr>
          <w:ilvl w:val="3"/>
          <w:numId w:val="1"/>
        </w:numPr>
        <w:tabs>
          <w:tab w:val="left" w:pos="720"/>
        </w:tabs>
        <w:spacing w:after="200" w:line="276" w:lineRule="auto"/>
        <w:ind w:left="720" w:hanging="630"/>
        <w:contextualSpacing/>
        <w:rPr>
          <w:rFonts w:cs="Arial"/>
          <w:sz w:val="24"/>
          <w:szCs w:val="24"/>
        </w:rPr>
      </w:pPr>
      <w:r w:rsidRPr="009A34D5">
        <w:rPr>
          <w:rFonts w:cs="Arial"/>
          <w:sz w:val="24"/>
          <w:szCs w:val="24"/>
        </w:rPr>
        <w:t xml:space="preserve">How did the agency’s actions impact the acceptable (ratings 4-6) scores associated with the </w:t>
      </w:r>
      <w:r>
        <w:rPr>
          <w:rFonts w:cs="Arial"/>
          <w:sz w:val="24"/>
          <w:szCs w:val="24"/>
        </w:rPr>
        <w:t>Practice Performance</w:t>
      </w:r>
      <w:r w:rsidRPr="009A34D5">
        <w:rPr>
          <w:rFonts w:cs="Arial"/>
          <w:sz w:val="24"/>
          <w:szCs w:val="24"/>
        </w:rPr>
        <w:t xml:space="preserve"> indicators? </w:t>
      </w:r>
    </w:p>
    <w:p w:rsidR="00646D19" w:rsidRPr="009A34D5" w:rsidRDefault="00646D19" w:rsidP="00646D19">
      <w:pPr>
        <w:pStyle w:val="ListParagraph"/>
        <w:numPr>
          <w:ilvl w:val="3"/>
          <w:numId w:val="1"/>
        </w:numPr>
        <w:tabs>
          <w:tab w:val="left" w:pos="720"/>
        </w:tabs>
        <w:spacing w:after="200" w:line="276" w:lineRule="auto"/>
        <w:ind w:left="720" w:hanging="630"/>
        <w:contextualSpacing/>
        <w:rPr>
          <w:rFonts w:cs="Arial"/>
          <w:sz w:val="24"/>
          <w:szCs w:val="24"/>
        </w:rPr>
      </w:pPr>
      <w:r w:rsidRPr="009A34D5">
        <w:rPr>
          <w:rFonts w:cs="Arial"/>
          <w:sz w:val="24"/>
          <w:szCs w:val="24"/>
        </w:rPr>
        <w:t>How can the actions of the agency in the reviewed cases be generalized to other cases to promote the quality casework seen in the review?</w:t>
      </w:r>
    </w:p>
    <w:p w:rsidR="003C43CA" w:rsidRDefault="003C43CA" w:rsidP="00646D19">
      <w:bookmarkStart w:id="0" w:name="_GoBack"/>
      <w:bookmarkEnd w:id="0"/>
    </w:p>
    <w:sectPr w:rsidR="003C43CA" w:rsidSect="003C43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693" w:rsidRDefault="00277693" w:rsidP="0063455E">
      <w:r>
        <w:separator/>
      </w:r>
    </w:p>
  </w:endnote>
  <w:endnote w:type="continuationSeparator" w:id="0">
    <w:p w:rsidR="00277693" w:rsidRDefault="00277693" w:rsidP="0063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5E" w:rsidRPr="0063455E" w:rsidRDefault="0063455E" w:rsidP="0063455E">
    <w:pPr>
      <w:pStyle w:val="Footer"/>
      <w:tabs>
        <w:tab w:val="left" w:pos="7920"/>
      </w:tabs>
      <w:rPr>
        <w:rFonts w:ascii="Arial" w:hAnsi="Arial" w:cs="Arial"/>
        <w:sz w:val="20"/>
        <w:szCs w:val="20"/>
      </w:rPr>
    </w:pPr>
    <w:r w:rsidRPr="0063455E">
      <w:rPr>
        <w:rFonts w:ascii="Arial" w:hAnsi="Arial" w:cs="Arial"/>
        <w:sz w:val="20"/>
        <w:szCs w:val="20"/>
      </w:rPr>
      <w:t xml:space="preserve">Pennsylvania’s QSR Manual Version </w:t>
    </w:r>
    <w:r w:rsidR="000E2E9E">
      <w:rPr>
        <w:rFonts w:ascii="Arial" w:hAnsi="Arial" w:cs="Arial"/>
        <w:sz w:val="20"/>
        <w:szCs w:val="20"/>
      </w:rPr>
      <w:t>4</w:t>
    </w:r>
    <w:r w:rsidR="00C3053D">
      <w:rPr>
        <w:rFonts w:ascii="Arial" w:hAnsi="Arial" w:cs="Arial"/>
        <w:sz w:val="20"/>
        <w:szCs w:val="20"/>
      </w:rPr>
      <w:t>.0</w:t>
    </w:r>
    <w:r w:rsidRPr="0063455E">
      <w:rPr>
        <w:rFonts w:ascii="Arial" w:hAnsi="Arial" w:cs="Arial"/>
        <w:sz w:val="20"/>
        <w:szCs w:val="20"/>
      </w:rPr>
      <w:tab/>
    </w:r>
    <w:r w:rsidRPr="0063455E">
      <w:rPr>
        <w:rFonts w:ascii="Arial" w:hAnsi="Arial" w:cs="Arial"/>
        <w:sz w:val="20"/>
        <w:szCs w:val="20"/>
      </w:rPr>
      <w:tab/>
    </w:r>
    <w:r w:rsidRPr="0063455E">
      <w:rPr>
        <w:rFonts w:ascii="Arial" w:hAnsi="Arial" w:cs="Arial"/>
        <w:sz w:val="20"/>
        <w:szCs w:val="20"/>
      </w:rPr>
      <w:tab/>
      <w:t xml:space="preserve">Appendix </w:t>
    </w:r>
    <w:r>
      <w:rPr>
        <w:rFonts w:ascii="Arial" w:hAnsi="Arial" w:cs="Arial"/>
        <w:sz w:val="20"/>
        <w:szCs w:val="20"/>
      </w:rPr>
      <w:t>29</w:t>
    </w:r>
  </w:p>
  <w:p w:rsidR="0063455E" w:rsidRDefault="00634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693" w:rsidRDefault="00277693" w:rsidP="0063455E">
      <w:r>
        <w:separator/>
      </w:r>
    </w:p>
  </w:footnote>
  <w:footnote w:type="continuationSeparator" w:id="0">
    <w:p w:rsidR="00277693" w:rsidRDefault="00277693" w:rsidP="00634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349DA"/>
    <w:multiLevelType w:val="hybridMultilevel"/>
    <w:tmpl w:val="09507B38"/>
    <w:lvl w:ilvl="0" w:tplc="C4F6B8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19"/>
    <w:rsid w:val="000E2E9E"/>
    <w:rsid w:val="0025180A"/>
    <w:rsid w:val="00277693"/>
    <w:rsid w:val="002D6062"/>
    <w:rsid w:val="003C43CA"/>
    <w:rsid w:val="00454986"/>
    <w:rsid w:val="0063455E"/>
    <w:rsid w:val="00646D19"/>
    <w:rsid w:val="00AF35EB"/>
    <w:rsid w:val="00B47B4D"/>
    <w:rsid w:val="00C3053D"/>
    <w:rsid w:val="00E0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0DB96-4759-4DD4-8BA0-5A8FFBDE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D19"/>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qFormat/>
    <w:rsid w:val="00646D19"/>
    <w:pPr>
      <w:keepNext/>
      <w:pBdr>
        <w:bottom w:val="single" w:sz="8" w:space="1" w:color="auto"/>
      </w:pBdr>
      <w:spacing w:after="480"/>
      <w:contextualSpacing/>
      <w:jc w:val="right"/>
      <w:outlineLvl w:val="0"/>
    </w:pPr>
    <w:rPr>
      <w:rFonts w:ascii="Tahoma" w:hAnsi="Tahoma"/>
      <w:b/>
      <w:bCs/>
      <w:small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D19"/>
    <w:rPr>
      <w:rFonts w:ascii="Tahoma" w:eastAsia="Times New Roman" w:hAnsi="Tahoma" w:cs="Times New Roman"/>
      <w:b/>
      <w:bCs/>
      <w:smallCaps/>
      <w:kern w:val="32"/>
      <w:sz w:val="32"/>
      <w:szCs w:val="32"/>
    </w:rPr>
  </w:style>
  <w:style w:type="paragraph" w:styleId="ListParagraph">
    <w:name w:val="List Paragraph"/>
    <w:basedOn w:val="Normal"/>
    <w:uiPriority w:val="34"/>
    <w:qFormat/>
    <w:rsid w:val="00646D19"/>
    <w:pPr>
      <w:ind w:left="720"/>
    </w:pPr>
    <w:rPr>
      <w:rFonts w:eastAsia="Calibri"/>
      <w:sz w:val="22"/>
      <w:szCs w:val="22"/>
    </w:rPr>
  </w:style>
  <w:style w:type="paragraph" w:styleId="Header">
    <w:name w:val="header"/>
    <w:basedOn w:val="Normal"/>
    <w:link w:val="HeaderChar"/>
    <w:uiPriority w:val="99"/>
    <w:unhideWhenUsed/>
    <w:rsid w:val="0063455E"/>
    <w:pPr>
      <w:tabs>
        <w:tab w:val="center" w:pos="4680"/>
        <w:tab w:val="right" w:pos="9360"/>
      </w:tabs>
    </w:pPr>
  </w:style>
  <w:style w:type="character" w:customStyle="1" w:styleId="HeaderChar">
    <w:name w:val="Header Char"/>
    <w:basedOn w:val="DefaultParagraphFont"/>
    <w:link w:val="Header"/>
    <w:uiPriority w:val="99"/>
    <w:rsid w:val="0063455E"/>
    <w:rPr>
      <w:rFonts w:ascii="Calibri" w:eastAsia="Times New Roman" w:hAnsi="Calibri" w:cs="Times New Roman"/>
      <w:sz w:val="24"/>
      <w:szCs w:val="24"/>
    </w:rPr>
  </w:style>
  <w:style w:type="paragraph" w:styleId="Footer">
    <w:name w:val="footer"/>
    <w:basedOn w:val="Normal"/>
    <w:link w:val="FooterChar"/>
    <w:unhideWhenUsed/>
    <w:rsid w:val="0063455E"/>
    <w:pPr>
      <w:tabs>
        <w:tab w:val="center" w:pos="4680"/>
        <w:tab w:val="right" w:pos="9360"/>
      </w:tabs>
    </w:pPr>
  </w:style>
  <w:style w:type="character" w:customStyle="1" w:styleId="FooterChar">
    <w:name w:val="Footer Char"/>
    <w:basedOn w:val="DefaultParagraphFont"/>
    <w:link w:val="Footer"/>
    <w:rsid w:val="0063455E"/>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1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Dept of Public Welfare</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smaldonado</dc:creator>
  <cp:keywords/>
  <dc:description/>
  <cp:lastModifiedBy>Jeanne Edwards</cp:lastModifiedBy>
  <cp:revision>2</cp:revision>
  <dcterms:created xsi:type="dcterms:W3CDTF">2015-12-16T21:25:00Z</dcterms:created>
  <dcterms:modified xsi:type="dcterms:W3CDTF">2015-12-16T21:25:00Z</dcterms:modified>
</cp:coreProperties>
</file>